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5B4" w:rsidRDefault="00C045B4" w:rsidP="00C045B4">
      <w:pPr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b/>
          <w:bCs/>
          <w:color w:val="000000"/>
          <w:sz w:val="52"/>
          <w:szCs w:val="52"/>
          <w:u w:val="single"/>
          <w:lang w:eastAsia="en-US"/>
        </w:rPr>
      </w:pPr>
      <w:r w:rsidRPr="00C045B4">
        <w:rPr>
          <w:rFonts w:asciiTheme="minorHAnsi" w:eastAsiaTheme="minorHAnsi" w:hAnsiTheme="minorHAnsi" w:cstheme="minorHAnsi"/>
          <w:b/>
          <w:bCs/>
          <w:color w:val="000000"/>
          <w:sz w:val="52"/>
          <w:szCs w:val="52"/>
          <w:u w:val="single"/>
          <w:lang w:eastAsia="en-US"/>
        </w:rPr>
        <w:t>OZNÁMENÍ O PŘERUŠENÍ DODÁVKY ELEKTRICKÉ ENERGIE</w:t>
      </w:r>
    </w:p>
    <w:p w:rsidR="00EF2986" w:rsidRPr="00C045B4" w:rsidRDefault="00EF2986" w:rsidP="00C045B4">
      <w:pPr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b/>
          <w:bCs/>
          <w:color w:val="000000"/>
          <w:sz w:val="52"/>
          <w:szCs w:val="52"/>
          <w:u w:val="single"/>
          <w:lang w:eastAsia="en-US"/>
        </w:rPr>
      </w:pPr>
    </w:p>
    <w:p w:rsidR="00C045B4" w:rsidRPr="00EF2986" w:rsidRDefault="00C045B4" w:rsidP="00C045B4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32"/>
          <w:szCs w:val="32"/>
          <w:lang w:eastAsia="en-US"/>
        </w:rPr>
      </w:pPr>
      <w:r w:rsidRPr="00EF2986">
        <w:rPr>
          <w:rFonts w:asciiTheme="minorHAnsi" w:eastAsiaTheme="minorHAnsi" w:hAnsiTheme="minorHAnsi" w:cstheme="minorHAnsi"/>
          <w:color w:val="000000"/>
          <w:sz w:val="32"/>
          <w:szCs w:val="32"/>
          <w:lang w:eastAsia="en-US"/>
        </w:rPr>
        <w:t xml:space="preserve">Dovolujeme si Vás upozornit, že z důvodu plánovaných prací na zařízení distribuční </w:t>
      </w:r>
      <w:r w:rsidR="00EF2986">
        <w:rPr>
          <w:rFonts w:asciiTheme="minorHAnsi" w:eastAsiaTheme="minorHAnsi" w:hAnsiTheme="minorHAnsi" w:cstheme="minorHAnsi"/>
          <w:color w:val="000000"/>
          <w:sz w:val="32"/>
          <w:szCs w:val="32"/>
          <w:lang w:eastAsia="en-US"/>
        </w:rPr>
        <w:t xml:space="preserve">soustavy - rekonstrukcí, oprav, </w:t>
      </w:r>
      <w:r w:rsidRPr="00EF2986">
        <w:rPr>
          <w:rFonts w:asciiTheme="minorHAnsi" w:eastAsiaTheme="minorHAnsi" w:hAnsiTheme="minorHAnsi" w:cstheme="minorHAnsi"/>
          <w:color w:val="000000"/>
          <w:sz w:val="32"/>
          <w:szCs w:val="32"/>
          <w:lang w:eastAsia="en-US"/>
        </w:rPr>
        <w:t>údržbových a revizních prací - bude přerušena dodávka elektrické energie v katastru Vaší obce. Rozsah přerušení dodávky elektřiny naleznete v příloze tohoto dopisu.</w:t>
      </w:r>
    </w:p>
    <w:p w:rsidR="00C045B4" w:rsidRDefault="00C045B4" w:rsidP="00C045B4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color w:val="000000"/>
          <w:sz w:val="24"/>
          <w:szCs w:val="24"/>
          <w:lang w:eastAsia="en-US"/>
        </w:rPr>
      </w:pPr>
    </w:p>
    <w:p w:rsidR="00C045B4" w:rsidRPr="00C045B4" w:rsidRDefault="00594593" w:rsidP="00C045B4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color w:val="000000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HAnsi"/>
          <w:b/>
          <w:bCs/>
          <w:color w:val="000000"/>
          <w:sz w:val="24"/>
          <w:szCs w:val="24"/>
          <w:lang w:eastAsia="en-US"/>
        </w:rPr>
        <w:t>Odstávka číslo: 250406972</w:t>
      </w:r>
    </w:p>
    <w:p w:rsidR="00C045B4" w:rsidRPr="00C045B4" w:rsidRDefault="00594593" w:rsidP="00C045B4">
      <w:pPr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b/>
          <w:bCs/>
          <w:color w:val="000000"/>
          <w:sz w:val="48"/>
          <w:szCs w:val="48"/>
          <w:lang w:eastAsia="en-US"/>
        </w:rPr>
      </w:pPr>
      <w:r>
        <w:rPr>
          <w:rFonts w:asciiTheme="minorHAnsi" w:eastAsiaTheme="minorHAnsi" w:hAnsiTheme="minorHAnsi" w:cstheme="minorHAnsi"/>
          <w:b/>
          <w:bCs/>
          <w:color w:val="000000"/>
          <w:sz w:val="48"/>
          <w:szCs w:val="48"/>
          <w:lang w:eastAsia="en-US"/>
        </w:rPr>
        <w:t>Dne 24</w:t>
      </w:r>
      <w:r w:rsidR="00C045B4" w:rsidRPr="00C045B4">
        <w:rPr>
          <w:rFonts w:asciiTheme="minorHAnsi" w:eastAsiaTheme="minorHAnsi" w:hAnsiTheme="minorHAnsi" w:cstheme="minorHAnsi"/>
          <w:b/>
          <w:bCs/>
          <w:color w:val="000000"/>
          <w:sz w:val="48"/>
          <w:szCs w:val="48"/>
          <w:lang w:eastAsia="en-US"/>
        </w:rPr>
        <w:t>.</w:t>
      </w:r>
      <w:r w:rsidR="00C045B4">
        <w:rPr>
          <w:rFonts w:asciiTheme="minorHAnsi" w:eastAsiaTheme="minorHAnsi" w:hAnsiTheme="minorHAnsi" w:cstheme="minorHAnsi"/>
          <w:b/>
          <w:bCs/>
          <w:color w:val="000000"/>
          <w:sz w:val="48"/>
          <w:szCs w:val="48"/>
          <w:lang w:eastAsia="en-US"/>
        </w:rPr>
        <w:t xml:space="preserve"> </w:t>
      </w:r>
      <w:r w:rsidR="00946EC1">
        <w:rPr>
          <w:rFonts w:asciiTheme="minorHAnsi" w:eastAsiaTheme="minorHAnsi" w:hAnsiTheme="minorHAnsi" w:cstheme="minorHAnsi"/>
          <w:b/>
          <w:bCs/>
          <w:color w:val="000000"/>
          <w:sz w:val="48"/>
          <w:szCs w:val="48"/>
          <w:lang w:eastAsia="en-US"/>
        </w:rPr>
        <w:t>09</w:t>
      </w:r>
      <w:r w:rsidR="00C045B4" w:rsidRPr="00C045B4">
        <w:rPr>
          <w:rFonts w:asciiTheme="minorHAnsi" w:eastAsiaTheme="minorHAnsi" w:hAnsiTheme="minorHAnsi" w:cstheme="minorHAnsi"/>
          <w:b/>
          <w:bCs/>
          <w:color w:val="000000"/>
          <w:sz w:val="48"/>
          <w:szCs w:val="48"/>
          <w:lang w:eastAsia="en-US"/>
        </w:rPr>
        <w:t>.</w:t>
      </w:r>
      <w:r w:rsidR="00C045B4">
        <w:rPr>
          <w:rFonts w:asciiTheme="minorHAnsi" w:eastAsiaTheme="minorHAnsi" w:hAnsiTheme="minorHAnsi" w:cstheme="minorHAnsi"/>
          <w:b/>
          <w:bCs/>
          <w:color w:val="000000"/>
          <w:sz w:val="48"/>
          <w:szCs w:val="48"/>
          <w:lang w:eastAsia="en-US"/>
        </w:rPr>
        <w:t xml:space="preserve"> 2025 -</w:t>
      </w:r>
      <w:r>
        <w:rPr>
          <w:rFonts w:asciiTheme="minorHAnsi" w:eastAsiaTheme="minorHAnsi" w:hAnsiTheme="minorHAnsi" w:cstheme="minorHAnsi"/>
          <w:b/>
          <w:bCs/>
          <w:color w:val="000000"/>
          <w:sz w:val="48"/>
          <w:szCs w:val="48"/>
          <w:lang w:eastAsia="en-US"/>
        </w:rPr>
        <w:t xml:space="preserve"> 08:30 do 24</w:t>
      </w:r>
      <w:r w:rsidR="00C045B4" w:rsidRPr="00C045B4">
        <w:rPr>
          <w:rFonts w:asciiTheme="minorHAnsi" w:eastAsiaTheme="minorHAnsi" w:hAnsiTheme="minorHAnsi" w:cstheme="minorHAnsi"/>
          <w:b/>
          <w:bCs/>
          <w:color w:val="000000"/>
          <w:sz w:val="48"/>
          <w:szCs w:val="48"/>
          <w:lang w:eastAsia="en-US"/>
        </w:rPr>
        <w:t>.</w:t>
      </w:r>
      <w:r w:rsidR="00C045B4">
        <w:rPr>
          <w:rFonts w:asciiTheme="minorHAnsi" w:eastAsiaTheme="minorHAnsi" w:hAnsiTheme="minorHAnsi" w:cstheme="minorHAnsi"/>
          <w:b/>
          <w:bCs/>
          <w:color w:val="000000"/>
          <w:sz w:val="48"/>
          <w:szCs w:val="48"/>
          <w:lang w:eastAsia="en-US"/>
        </w:rPr>
        <w:t xml:space="preserve"> </w:t>
      </w:r>
      <w:r w:rsidR="00946EC1">
        <w:rPr>
          <w:rFonts w:asciiTheme="minorHAnsi" w:eastAsiaTheme="minorHAnsi" w:hAnsiTheme="minorHAnsi" w:cstheme="minorHAnsi"/>
          <w:b/>
          <w:bCs/>
          <w:color w:val="000000"/>
          <w:sz w:val="48"/>
          <w:szCs w:val="48"/>
          <w:lang w:eastAsia="en-US"/>
        </w:rPr>
        <w:t>09</w:t>
      </w:r>
      <w:r w:rsidR="00C045B4" w:rsidRPr="00C045B4">
        <w:rPr>
          <w:rFonts w:asciiTheme="minorHAnsi" w:eastAsiaTheme="minorHAnsi" w:hAnsiTheme="minorHAnsi" w:cstheme="minorHAnsi"/>
          <w:b/>
          <w:bCs/>
          <w:color w:val="000000"/>
          <w:sz w:val="48"/>
          <w:szCs w:val="48"/>
          <w:lang w:eastAsia="en-US"/>
        </w:rPr>
        <w:t>.</w:t>
      </w:r>
      <w:r w:rsidR="00C045B4">
        <w:rPr>
          <w:rFonts w:asciiTheme="minorHAnsi" w:eastAsiaTheme="minorHAnsi" w:hAnsiTheme="minorHAnsi" w:cstheme="minorHAnsi"/>
          <w:b/>
          <w:bCs/>
          <w:color w:val="000000"/>
          <w:sz w:val="48"/>
          <w:szCs w:val="48"/>
          <w:lang w:eastAsia="en-US"/>
        </w:rPr>
        <w:t xml:space="preserve"> </w:t>
      </w:r>
      <w:r w:rsidR="00C045B4" w:rsidRPr="00C045B4">
        <w:rPr>
          <w:rFonts w:asciiTheme="minorHAnsi" w:eastAsiaTheme="minorHAnsi" w:hAnsiTheme="minorHAnsi" w:cstheme="minorHAnsi"/>
          <w:b/>
          <w:bCs/>
          <w:color w:val="000000"/>
          <w:sz w:val="48"/>
          <w:szCs w:val="48"/>
          <w:lang w:eastAsia="en-US"/>
        </w:rPr>
        <w:t>2025</w:t>
      </w:r>
      <w:r w:rsidR="00C045B4">
        <w:rPr>
          <w:rFonts w:asciiTheme="minorHAnsi" w:eastAsiaTheme="minorHAnsi" w:hAnsiTheme="minorHAnsi" w:cstheme="minorHAnsi"/>
          <w:b/>
          <w:bCs/>
          <w:color w:val="000000"/>
          <w:sz w:val="48"/>
          <w:szCs w:val="48"/>
          <w:lang w:eastAsia="en-US"/>
        </w:rPr>
        <w:t xml:space="preserve"> - </w:t>
      </w:r>
      <w:r>
        <w:rPr>
          <w:rFonts w:asciiTheme="minorHAnsi" w:eastAsiaTheme="minorHAnsi" w:hAnsiTheme="minorHAnsi" w:cstheme="minorHAnsi"/>
          <w:b/>
          <w:bCs/>
          <w:color w:val="000000"/>
          <w:sz w:val="48"/>
          <w:szCs w:val="48"/>
          <w:lang w:eastAsia="en-US"/>
        </w:rPr>
        <w:t>11</w:t>
      </w:r>
      <w:r w:rsidR="00946EC1">
        <w:rPr>
          <w:rFonts w:asciiTheme="minorHAnsi" w:eastAsiaTheme="minorHAnsi" w:hAnsiTheme="minorHAnsi" w:cstheme="minorHAnsi"/>
          <w:b/>
          <w:bCs/>
          <w:color w:val="000000"/>
          <w:sz w:val="48"/>
          <w:szCs w:val="48"/>
          <w:lang w:eastAsia="en-US"/>
        </w:rPr>
        <w:t>:0</w:t>
      </w:r>
      <w:r w:rsidR="00C045B4" w:rsidRPr="00C045B4">
        <w:rPr>
          <w:rFonts w:asciiTheme="minorHAnsi" w:eastAsiaTheme="minorHAnsi" w:hAnsiTheme="minorHAnsi" w:cstheme="minorHAnsi"/>
          <w:b/>
          <w:bCs/>
          <w:color w:val="000000"/>
          <w:sz w:val="48"/>
          <w:szCs w:val="48"/>
          <w:lang w:eastAsia="en-US"/>
        </w:rPr>
        <w:t>0</w:t>
      </w:r>
      <w:r w:rsidR="00C045B4">
        <w:rPr>
          <w:rFonts w:asciiTheme="minorHAnsi" w:eastAsiaTheme="minorHAnsi" w:hAnsiTheme="minorHAnsi" w:cstheme="minorHAnsi"/>
          <w:b/>
          <w:bCs/>
          <w:color w:val="000000"/>
          <w:sz w:val="48"/>
          <w:szCs w:val="48"/>
          <w:lang w:eastAsia="en-US"/>
        </w:rPr>
        <w:t xml:space="preserve"> hod</w:t>
      </w:r>
    </w:p>
    <w:p w:rsidR="00C045B4" w:rsidRDefault="00C045B4" w:rsidP="00C045B4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color w:val="000000"/>
          <w:sz w:val="24"/>
          <w:szCs w:val="24"/>
          <w:lang w:eastAsia="en-US"/>
        </w:rPr>
      </w:pPr>
      <w:r w:rsidRPr="00C045B4">
        <w:rPr>
          <w:rFonts w:asciiTheme="minorHAnsi" w:eastAsiaTheme="minorHAnsi" w:hAnsiTheme="minorHAnsi" w:cstheme="minorHAnsi"/>
          <w:b/>
          <w:bCs/>
          <w:color w:val="000000"/>
          <w:sz w:val="24"/>
          <w:szCs w:val="24"/>
          <w:lang w:eastAsia="en-US"/>
        </w:rPr>
        <w:t>Vypnuté adresy:</w:t>
      </w:r>
    </w:p>
    <w:p w:rsidR="00C045B4" w:rsidRDefault="00C045B4" w:rsidP="00C045B4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color w:val="000000"/>
          <w:sz w:val="24"/>
          <w:szCs w:val="24"/>
          <w:lang w:eastAsia="en-US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6080"/>
      </w:tblGrid>
      <w:tr w:rsidR="00594593" w:rsidTr="00594593">
        <w:trPr>
          <w:jc w:val="center"/>
        </w:trPr>
        <w:tc>
          <w:tcPr>
            <w:tcW w:w="6080" w:type="dxa"/>
            <w:shd w:val="clear" w:color="auto" w:fill="808080" w:themeFill="background1" w:themeFillShade="80"/>
            <w:vAlign w:val="center"/>
          </w:tcPr>
          <w:p w:rsidR="00594593" w:rsidRPr="00C045B4" w:rsidRDefault="00594593" w:rsidP="00C045B4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Cs/>
                <w:color w:val="000000"/>
                <w:sz w:val="24"/>
                <w:szCs w:val="24"/>
                <w:lang w:eastAsia="en-US"/>
              </w:rPr>
            </w:pPr>
            <w:r w:rsidRPr="00C045B4">
              <w:rPr>
                <w:rFonts w:asciiTheme="minorHAnsi" w:eastAsiaTheme="minorHAnsi" w:hAnsiTheme="minorHAnsi" w:cstheme="minorHAnsi"/>
                <w:bCs/>
                <w:color w:val="000000"/>
                <w:sz w:val="24"/>
                <w:szCs w:val="24"/>
                <w:lang w:eastAsia="en-US"/>
              </w:rPr>
              <w:t>Parcela, popř. číslo popisné RD</w:t>
            </w:r>
          </w:p>
        </w:tc>
      </w:tr>
      <w:tr w:rsidR="00594593" w:rsidTr="00594593">
        <w:trPr>
          <w:jc w:val="center"/>
        </w:trPr>
        <w:tc>
          <w:tcPr>
            <w:tcW w:w="6080" w:type="dxa"/>
          </w:tcPr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proofErr w:type="gramStart"/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k.ú</w:t>
            </w:r>
            <w:proofErr w:type="spellEnd"/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.</w:t>
            </w:r>
            <w:proofErr w:type="gramEnd"/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Suchá Loz, Parcela 4045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Parcela 173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Parcela 189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Parcela 194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Parcela 200/2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Parcela 2239/1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Parcela 2276/1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Parcela 2323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Parcela 4045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Parcela 4046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Parcela 4048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Parcela 4050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Parcela 4055/2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Parcela 4058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Parcela 4063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Parcela 4065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Parcela 4067/2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Parcela 4067/3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Parcela 4078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Parcela 4080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Parcela 4082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Parcela 4085/1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Čp. 412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Čp. 421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Čp. 425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Čp. 426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Čp. 427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Čp. 428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Čp. 429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Čp. 430</w:t>
            </w:r>
          </w:p>
          <w:p w:rsidR="00594593" w:rsidRP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Čp. 437</w:t>
            </w:r>
          </w:p>
          <w:p w:rsidR="00594593" w:rsidRDefault="00594593" w:rsidP="005945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594593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eastAsia="en-US"/>
              </w:rPr>
              <w:t>Suchá Loz, Čp. 445</w:t>
            </w:r>
          </w:p>
        </w:tc>
        <w:bookmarkStart w:id="0" w:name="_GoBack"/>
        <w:bookmarkEnd w:id="0"/>
      </w:tr>
    </w:tbl>
    <w:p w:rsidR="00C045B4" w:rsidRPr="00C045B4" w:rsidRDefault="00C045B4" w:rsidP="00C045B4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color w:val="000000"/>
          <w:sz w:val="24"/>
          <w:szCs w:val="24"/>
          <w:lang w:eastAsia="en-US"/>
        </w:rPr>
      </w:pPr>
    </w:p>
    <w:p w:rsidR="00C045B4" w:rsidRPr="00EF2986" w:rsidRDefault="00C045B4" w:rsidP="00C045B4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</w:pPr>
      <w:proofErr w:type="gramStart"/>
      <w:r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>EG.D, s.</w:t>
      </w:r>
      <w:proofErr w:type="gramEnd"/>
      <w:r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>r.o., jako provozovatel distribuční soustavy je k pr</w:t>
      </w:r>
      <w:r w:rsidR="00EF2986"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 xml:space="preserve">ovedení tohoto nezbytného kroku </w:t>
      </w:r>
      <w:r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 xml:space="preserve">oprávněna na základě ustanovení § 25 odst. (3) písmeno c) </w:t>
      </w:r>
      <w:r w:rsidR="00EF2986"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 xml:space="preserve">bod 5 zákona č. 458/2000 Sb. ve </w:t>
      </w:r>
      <w:r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>znění pozdějších předpisů (energetický zákon). Žádáme odběra</w:t>
      </w:r>
      <w:r w:rsid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 xml:space="preserve">tele </w:t>
      </w:r>
      <w:proofErr w:type="spellStart"/>
      <w:proofErr w:type="gramStart"/>
      <w:r w:rsid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>el</w:t>
      </w:r>
      <w:proofErr w:type="gramEnd"/>
      <w:r w:rsid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>.</w:t>
      </w:r>
      <w:proofErr w:type="gramStart"/>
      <w:r w:rsid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>energie</w:t>
      </w:r>
      <w:proofErr w:type="spellEnd"/>
      <w:proofErr w:type="gramEnd"/>
      <w:r w:rsid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 xml:space="preserve"> o pochopení pro </w:t>
      </w:r>
      <w:r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>toto nezbytné omezení.</w:t>
      </w:r>
    </w:p>
    <w:p w:rsidR="00C045B4" w:rsidRPr="00EF2986" w:rsidRDefault="00C045B4" w:rsidP="00C045B4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000000"/>
          <w:sz w:val="28"/>
          <w:szCs w:val="28"/>
          <w:u w:val="single"/>
          <w:lang w:eastAsia="en-US"/>
        </w:rPr>
      </w:pPr>
      <w:r w:rsidRPr="00EF2986">
        <w:rPr>
          <w:rFonts w:asciiTheme="minorHAnsi" w:eastAsiaTheme="minorHAnsi" w:hAnsiTheme="minorHAnsi" w:cstheme="minorHAnsi"/>
          <w:b/>
          <w:color w:val="000000"/>
          <w:sz w:val="28"/>
          <w:szCs w:val="28"/>
          <w:u w:val="single"/>
          <w:lang w:eastAsia="en-US"/>
        </w:rPr>
        <w:t>Upozornění:</w:t>
      </w:r>
    </w:p>
    <w:p w:rsidR="00C045B4" w:rsidRPr="00EF2986" w:rsidRDefault="00C045B4" w:rsidP="00EF2986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</w:pPr>
      <w:r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>V době přerušení dodávky elektřiny je nutné z důvodu be</w:t>
      </w:r>
      <w:r w:rsidR="00EF2986"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 xml:space="preserve">zpečnosti považovat energetické </w:t>
      </w:r>
      <w:r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>za</w:t>
      </w:r>
      <w:r w:rsidR="00EF2986"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 xml:space="preserve">řízení za zařízení pod napětím. </w:t>
      </w:r>
      <w:r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>Případné použití vlastního náhradního zdroje v době přeru</w:t>
      </w:r>
      <w:r w:rsidR="00EF2986"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 xml:space="preserve">šení dodávky elektřiny je nutné </w:t>
      </w:r>
      <w:r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 xml:space="preserve">předem vždy projednat se společností </w:t>
      </w:r>
      <w:proofErr w:type="gramStart"/>
      <w:r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>EG.D, s.</w:t>
      </w:r>
      <w:proofErr w:type="gramEnd"/>
      <w:r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>r.o.</w:t>
      </w:r>
      <w:r w:rsid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 xml:space="preserve"> </w:t>
      </w:r>
      <w:r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 xml:space="preserve">Pro případné další informace volejte Nonstop linku </w:t>
      </w:r>
      <w:proofErr w:type="gramStart"/>
      <w:r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>E</w:t>
      </w:r>
      <w:r w:rsidR="00EF2986"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>G.D 800 22 55 77</w:t>
      </w:r>
      <w:proofErr w:type="gramEnd"/>
      <w:r w:rsidR="00EF2986"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 xml:space="preserve"> nebo navštivte </w:t>
      </w:r>
      <w:r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>www.egd.cz, kde najdete další informace o přerušení dodávek elektřiny.</w:t>
      </w:r>
      <w:r w:rsid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 xml:space="preserve"> Děkujeme Vám za pochopení </w:t>
      </w:r>
      <w:r w:rsidRPr="00EF2986"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  <w:t>EG.D, s.r.o.</w:t>
      </w:r>
    </w:p>
    <w:sectPr w:rsidR="00C045B4" w:rsidRPr="00EF2986" w:rsidSect="00C045B4">
      <w:headerReference w:type="default" r:id="rId8"/>
      <w:footerReference w:type="default" r:id="rId9"/>
      <w:pgSz w:w="16839" w:h="23814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D7B" w:rsidRDefault="00DA4D7B" w:rsidP="00324565">
      <w:r>
        <w:separator/>
      </w:r>
    </w:p>
  </w:endnote>
  <w:endnote w:type="continuationSeparator" w:id="0">
    <w:p w:rsidR="00DA4D7B" w:rsidRDefault="00DA4D7B" w:rsidP="00324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565" w:rsidRDefault="00324565">
    <w:pPr>
      <w:pStyle w:val="Zpat"/>
    </w:pPr>
  </w:p>
  <w:p w:rsidR="00324565" w:rsidRDefault="0032456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D7B" w:rsidRDefault="00DA4D7B" w:rsidP="00324565">
      <w:r>
        <w:separator/>
      </w:r>
    </w:p>
  </w:footnote>
  <w:footnote w:type="continuationSeparator" w:id="0">
    <w:p w:rsidR="00DA4D7B" w:rsidRDefault="00DA4D7B" w:rsidP="003245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CD9" w:rsidRPr="00695573" w:rsidRDefault="00924CD9" w:rsidP="00695573">
    <w:pPr>
      <w:pStyle w:val="Nadpis1"/>
      <w:ind w:left="-142"/>
      <w:jc w:val="center"/>
      <w:rPr>
        <w:sz w:val="52"/>
        <w:szCs w:val="52"/>
      </w:rPr>
    </w:pPr>
    <w:r w:rsidRPr="00695573">
      <w:rPr>
        <w:noProof/>
        <w:sz w:val="52"/>
        <w:szCs w:val="5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5F5B18" wp14:editId="683680E2">
              <wp:simplePos x="0" y="0"/>
              <wp:positionH relativeFrom="column">
                <wp:posOffset>-236220</wp:posOffset>
              </wp:positionH>
              <wp:positionV relativeFrom="paragraph">
                <wp:posOffset>33655</wp:posOffset>
              </wp:positionV>
              <wp:extent cx="1256030" cy="1121410"/>
              <wp:effectExtent l="1905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6030" cy="1121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4CD9" w:rsidRDefault="00924CD9" w:rsidP="00924CD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4CAE289" wp14:editId="16616642">
                                <wp:extent cx="925417" cy="904778"/>
                                <wp:effectExtent l="0" t="0" r="8255" b="0"/>
                                <wp:docPr id="1" name="obrázek 1" descr="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32676" cy="9118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8.6pt;margin-top:2.65pt;width:98.9pt;height:88.3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" stroked="f">
              <v:textbox style="mso-fit-shape-to-text:t">
                <w:txbxContent>
                  <w:p w:rsidR="00924CD9" w:rsidRDefault="00924CD9" w:rsidP="00924CD9">
                    <w:r>
                      <w:rPr>
                        <w:noProof/>
                      </w:rPr>
                      <w:drawing>
                        <wp:inline distT="0" distB="0" distL="0" distR="0" wp14:anchorId="24CAE289" wp14:editId="16616642">
                          <wp:extent cx="925417" cy="904778"/>
                          <wp:effectExtent l="0" t="0" r="8255" b="0"/>
                          <wp:docPr id="1" name="obrázek 1" descr="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32676" cy="911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924CD9" w:rsidRPr="0009335E" w:rsidRDefault="00924CD9" w:rsidP="00695573">
    <w:pPr>
      <w:pStyle w:val="Nadpis1"/>
      <w:ind w:left="1416"/>
      <w:jc w:val="center"/>
      <w:rPr>
        <w:rFonts w:asciiTheme="minorHAnsi" w:eastAsia="Arial Unicode MS" w:hAnsiTheme="minorHAnsi" w:cstheme="minorHAnsi"/>
        <w:b/>
        <w:sz w:val="36"/>
        <w:szCs w:val="36"/>
      </w:rPr>
    </w:pPr>
    <w:r w:rsidRPr="0009335E">
      <w:rPr>
        <w:rFonts w:asciiTheme="minorHAnsi" w:eastAsia="Arial Unicode MS" w:hAnsiTheme="minorHAnsi" w:cstheme="minorHAnsi"/>
        <w:b/>
        <w:sz w:val="36"/>
        <w:szCs w:val="36"/>
      </w:rPr>
      <w:t>Obec Suchá Loz, Suchá Loz č. 72, 687 53 Suchá Loz</w:t>
    </w:r>
  </w:p>
  <w:p w:rsidR="00924CD9" w:rsidRDefault="00924CD9" w:rsidP="00924CD9">
    <w:pPr>
      <w:rPr>
        <w:noProof/>
        <w:sz w:val="24"/>
        <w:szCs w:val="24"/>
      </w:rPr>
    </w:pPr>
  </w:p>
  <w:p w:rsidR="00513CEE" w:rsidRPr="00924CD9" w:rsidRDefault="00513CEE" w:rsidP="00924CD9">
    <w:pPr>
      <w:rPr>
        <w:noProof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F0A55"/>
    <w:multiLevelType w:val="hybridMultilevel"/>
    <w:tmpl w:val="CBA2C1F2"/>
    <w:lvl w:ilvl="0" w:tplc="0405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6A7"/>
    <w:rsid w:val="0000637A"/>
    <w:rsid w:val="0009335E"/>
    <w:rsid w:val="000A3485"/>
    <w:rsid w:val="000B7C42"/>
    <w:rsid w:val="000C28F0"/>
    <w:rsid w:val="000C43E0"/>
    <w:rsid w:val="000E6D5B"/>
    <w:rsid w:val="0015145A"/>
    <w:rsid w:val="00192181"/>
    <w:rsid w:val="001A2D1A"/>
    <w:rsid w:val="00207DB2"/>
    <w:rsid w:val="00217437"/>
    <w:rsid w:val="00221D00"/>
    <w:rsid w:val="00222B4E"/>
    <w:rsid w:val="0025239B"/>
    <w:rsid w:val="00257FFD"/>
    <w:rsid w:val="00282C63"/>
    <w:rsid w:val="0029224A"/>
    <w:rsid w:val="00296B3E"/>
    <w:rsid w:val="00305251"/>
    <w:rsid w:val="00324565"/>
    <w:rsid w:val="003A5583"/>
    <w:rsid w:val="003B724D"/>
    <w:rsid w:val="003D6E0D"/>
    <w:rsid w:val="003D73AC"/>
    <w:rsid w:val="003F2B48"/>
    <w:rsid w:val="003F4CE9"/>
    <w:rsid w:val="004B75DA"/>
    <w:rsid w:val="005074F9"/>
    <w:rsid w:val="00513CEE"/>
    <w:rsid w:val="00516307"/>
    <w:rsid w:val="00527BF8"/>
    <w:rsid w:val="005824AC"/>
    <w:rsid w:val="00594593"/>
    <w:rsid w:val="005A4094"/>
    <w:rsid w:val="005A60CA"/>
    <w:rsid w:val="005D56CA"/>
    <w:rsid w:val="005D5C0C"/>
    <w:rsid w:val="005E4077"/>
    <w:rsid w:val="00610332"/>
    <w:rsid w:val="006253F1"/>
    <w:rsid w:val="0065004A"/>
    <w:rsid w:val="00695573"/>
    <w:rsid w:val="00741EC3"/>
    <w:rsid w:val="00766ABD"/>
    <w:rsid w:val="007A1B20"/>
    <w:rsid w:val="007B11ED"/>
    <w:rsid w:val="007B1532"/>
    <w:rsid w:val="007C35B5"/>
    <w:rsid w:val="007C40D6"/>
    <w:rsid w:val="007D57E7"/>
    <w:rsid w:val="00801434"/>
    <w:rsid w:val="0086005C"/>
    <w:rsid w:val="008A16BC"/>
    <w:rsid w:val="008D061C"/>
    <w:rsid w:val="009065CA"/>
    <w:rsid w:val="00912389"/>
    <w:rsid w:val="00924CD9"/>
    <w:rsid w:val="00946EC1"/>
    <w:rsid w:val="0097705B"/>
    <w:rsid w:val="00995065"/>
    <w:rsid w:val="009A084D"/>
    <w:rsid w:val="009B6B77"/>
    <w:rsid w:val="009D6F25"/>
    <w:rsid w:val="00A13888"/>
    <w:rsid w:val="00A579A2"/>
    <w:rsid w:val="00A72E08"/>
    <w:rsid w:val="00A919B1"/>
    <w:rsid w:val="00A91D09"/>
    <w:rsid w:val="00AA1C36"/>
    <w:rsid w:val="00AA47BA"/>
    <w:rsid w:val="00B163BF"/>
    <w:rsid w:val="00B30B17"/>
    <w:rsid w:val="00B44848"/>
    <w:rsid w:val="00B50E7B"/>
    <w:rsid w:val="00B74FF6"/>
    <w:rsid w:val="00B82B17"/>
    <w:rsid w:val="00B961F1"/>
    <w:rsid w:val="00BB26A7"/>
    <w:rsid w:val="00BB610C"/>
    <w:rsid w:val="00BF263E"/>
    <w:rsid w:val="00C045B4"/>
    <w:rsid w:val="00C21545"/>
    <w:rsid w:val="00C33BE7"/>
    <w:rsid w:val="00C41EDF"/>
    <w:rsid w:val="00C538B9"/>
    <w:rsid w:val="00C778CA"/>
    <w:rsid w:val="00C874C5"/>
    <w:rsid w:val="00CA3D20"/>
    <w:rsid w:val="00CC0FD3"/>
    <w:rsid w:val="00CD4A1C"/>
    <w:rsid w:val="00D41054"/>
    <w:rsid w:val="00D709AB"/>
    <w:rsid w:val="00D845FE"/>
    <w:rsid w:val="00DA4D7B"/>
    <w:rsid w:val="00DC40D5"/>
    <w:rsid w:val="00EA076A"/>
    <w:rsid w:val="00EF2986"/>
    <w:rsid w:val="00F75D41"/>
    <w:rsid w:val="00FE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B26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BB26A7"/>
    <w:pPr>
      <w:keepNext/>
      <w:outlineLvl w:val="0"/>
    </w:pPr>
    <w:rPr>
      <w:sz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24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24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B26A7"/>
    <w:rPr>
      <w:rFonts w:ascii="Times New Roman" w:eastAsia="Times New Roman" w:hAnsi="Times New Roman" w:cs="Times New Roman"/>
      <w:sz w:val="4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BB26A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26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26A7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2456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2456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2456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2456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nhideWhenUsed/>
    <w:rsid w:val="00324565"/>
    <w:rPr>
      <w:color w:val="0000FF"/>
      <w:u w:val="single"/>
    </w:rPr>
  </w:style>
  <w:style w:type="paragraph" w:styleId="Zkladntext">
    <w:name w:val="Body Text"/>
    <w:basedOn w:val="Normln"/>
    <w:link w:val="ZkladntextChar"/>
    <w:rsid w:val="000A3485"/>
    <w:pPr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0A348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24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24C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cs-CZ"/>
    </w:rPr>
  </w:style>
  <w:style w:type="table" w:customStyle="1" w:styleId="Mkatabulky1">
    <w:name w:val="Mřížka tabulky1"/>
    <w:basedOn w:val="Normlntabulka"/>
    <w:next w:val="Mkatabulky"/>
    <w:uiPriority w:val="39"/>
    <w:rsid w:val="000C43E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59"/>
    <w:rsid w:val="000C4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B26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BB26A7"/>
    <w:pPr>
      <w:keepNext/>
      <w:outlineLvl w:val="0"/>
    </w:pPr>
    <w:rPr>
      <w:sz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24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24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B26A7"/>
    <w:rPr>
      <w:rFonts w:ascii="Times New Roman" w:eastAsia="Times New Roman" w:hAnsi="Times New Roman" w:cs="Times New Roman"/>
      <w:sz w:val="4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BB26A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26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26A7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2456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2456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2456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2456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nhideWhenUsed/>
    <w:rsid w:val="00324565"/>
    <w:rPr>
      <w:color w:val="0000FF"/>
      <w:u w:val="single"/>
    </w:rPr>
  </w:style>
  <w:style w:type="paragraph" w:styleId="Zkladntext">
    <w:name w:val="Body Text"/>
    <w:basedOn w:val="Normln"/>
    <w:link w:val="ZkladntextChar"/>
    <w:rsid w:val="000A3485"/>
    <w:pPr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0A348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24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24C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cs-CZ"/>
    </w:rPr>
  </w:style>
  <w:style w:type="table" w:customStyle="1" w:styleId="Mkatabulky1">
    <w:name w:val="Mřížka tabulky1"/>
    <w:basedOn w:val="Normlntabulka"/>
    <w:next w:val="Mkatabulky"/>
    <w:uiPriority w:val="39"/>
    <w:rsid w:val="000C43E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59"/>
    <w:rsid w:val="000C4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4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3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</dc:creator>
  <cp:lastModifiedBy>starosta</cp:lastModifiedBy>
  <cp:revision>2</cp:revision>
  <cp:lastPrinted>2024-08-20T07:32:00Z</cp:lastPrinted>
  <dcterms:created xsi:type="dcterms:W3CDTF">2025-09-18T13:28:00Z</dcterms:created>
  <dcterms:modified xsi:type="dcterms:W3CDTF">2025-09-18T13:28:00Z</dcterms:modified>
</cp:coreProperties>
</file>